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32FC" w14:textId="77777777" w:rsidR="00FC2177" w:rsidRDefault="00FC2177" w:rsidP="00FC2177">
      <w:pPr>
        <w:spacing w:after="120" w:line="360" w:lineRule="auto"/>
        <w:rPr>
          <w:rFonts w:cstheme="minorHAnsi"/>
          <w:b/>
          <w:color w:val="555555"/>
          <w:sz w:val="24"/>
          <w:szCs w:val="24"/>
          <w:shd w:val="clear" w:color="auto" w:fill="FFFFFF"/>
        </w:rPr>
      </w:pPr>
    </w:p>
    <w:p w14:paraId="7462CD3D" w14:textId="77777777" w:rsidR="00374B4A" w:rsidRPr="00FA6BB4" w:rsidRDefault="00374B4A" w:rsidP="00374B4A">
      <w:pPr>
        <w:spacing w:after="0" w:line="240" w:lineRule="auto"/>
        <w:rPr>
          <w:rFonts w:cstheme="minorHAnsi"/>
          <w:b/>
          <w:color w:val="555555"/>
          <w:shd w:val="clear" w:color="auto" w:fill="FFFFFF"/>
        </w:rPr>
      </w:pPr>
      <w:r w:rsidRPr="00FA6BB4">
        <w:rPr>
          <w:rFonts w:cstheme="minorHAnsi"/>
          <w:b/>
          <w:color w:val="555555"/>
          <w:shd w:val="clear" w:color="auto" w:fill="FFFFFF"/>
        </w:rPr>
        <w:t>For Immediate Release</w:t>
      </w:r>
    </w:p>
    <w:p w14:paraId="515AFF81" w14:textId="59210C46" w:rsidR="00374B4A" w:rsidRPr="00FA6BB4" w:rsidRDefault="003E6891" w:rsidP="00374B4A">
      <w:pPr>
        <w:spacing w:after="0" w:line="240" w:lineRule="auto"/>
        <w:rPr>
          <w:rFonts w:cstheme="minorHAnsi"/>
          <w:bCs/>
          <w:color w:val="555555"/>
          <w:shd w:val="clear" w:color="auto" w:fill="FFFFFF"/>
        </w:rPr>
      </w:pPr>
      <w:r>
        <w:rPr>
          <w:rFonts w:cstheme="minorHAnsi"/>
          <w:bCs/>
          <w:color w:val="555555"/>
          <w:shd w:val="clear" w:color="auto" w:fill="FFFFFF"/>
        </w:rPr>
        <w:t>August</w:t>
      </w:r>
      <w:r w:rsidR="00FA6BB4" w:rsidRPr="00FA6BB4">
        <w:rPr>
          <w:rFonts w:cstheme="minorHAnsi"/>
          <w:bCs/>
          <w:color w:val="555555"/>
          <w:shd w:val="clear" w:color="auto" w:fill="FFFFFF"/>
        </w:rPr>
        <w:t xml:space="preserve"> </w:t>
      </w:r>
      <w:r w:rsidR="0070332C">
        <w:rPr>
          <w:rFonts w:cstheme="minorHAnsi"/>
          <w:bCs/>
          <w:color w:val="555555"/>
          <w:shd w:val="clear" w:color="auto" w:fill="FFFFFF"/>
        </w:rPr>
        <w:t>26</w:t>
      </w:r>
      <w:r w:rsidR="00374B4A" w:rsidRPr="00FA6BB4">
        <w:rPr>
          <w:rFonts w:cstheme="minorHAnsi"/>
          <w:bCs/>
          <w:color w:val="555555"/>
          <w:shd w:val="clear" w:color="auto" w:fill="FFFFFF"/>
        </w:rPr>
        <w:t>, 2026</w:t>
      </w:r>
    </w:p>
    <w:p w14:paraId="11B61457" w14:textId="77777777" w:rsidR="00374B4A" w:rsidRPr="00FA6BB4" w:rsidRDefault="00374B4A" w:rsidP="00374B4A">
      <w:pPr>
        <w:spacing w:after="0" w:line="240" w:lineRule="auto"/>
        <w:rPr>
          <w:rFonts w:cstheme="minorHAnsi"/>
          <w:b/>
          <w:color w:val="555555"/>
          <w:shd w:val="clear" w:color="auto" w:fill="FFFFFF"/>
        </w:rPr>
      </w:pPr>
    </w:p>
    <w:p w14:paraId="58DD7F91" w14:textId="6B17F8F1" w:rsidR="00FC2177" w:rsidRPr="00FA6BB4" w:rsidRDefault="00374B4A" w:rsidP="00374B4A">
      <w:pPr>
        <w:spacing w:after="0" w:line="240" w:lineRule="auto"/>
        <w:rPr>
          <w:rFonts w:cstheme="minorHAnsi"/>
          <w:b/>
          <w:color w:val="555555"/>
          <w:shd w:val="clear" w:color="auto" w:fill="FFFFFF"/>
        </w:rPr>
      </w:pPr>
      <w:r w:rsidRPr="00FA6BB4">
        <w:rPr>
          <w:rFonts w:cstheme="minorHAnsi"/>
          <w:b/>
          <w:color w:val="555555"/>
          <w:shd w:val="clear" w:color="auto" w:fill="FFFFFF"/>
        </w:rPr>
        <w:t>Contact:</w:t>
      </w:r>
    </w:p>
    <w:p w14:paraId="1EEC5223" w14:textId="7BA7E9EE" w:rsidR="00374B4A" w:rsidRPr="00FA6BB4" w:rsidRDefault="00374B4A" w:rsidP="00374B4A">
      <w:pPr>
        <w:spacing w:after="0" w:line="240" w:lineRule="auto"/>
        <w:rPr>
          <w:rFonts w:cstheme="minorHAnsi"/>
          <w:bCs/>
          <w:color w:val="555555"/>
          <w:shd w:val="clear" w:color="auto" w:fill="FFFFFF"/>
        </w:rPr>
      </w:pPr>
      <w:r w:rsidRPr="00FA6BB4">
        <w:rPr>
          <w:rFonts w:cstheme="minorHAnsi"/>
          <w:bCs/>
          <w:color w:val="555555"/>
          <w:shd w:val="clear" w:color="auto" w:fill="FFFFFF"/>
        </w:rPr>
        <w:t>Brenda Weyers, VP Marketing</w:t>
      </w:r>
    </w:p>
    <w:p w14:paraId="191C07D2" w14:textId="76C60B50" w:rsidR="00374B4A" w:rsidRPr="00FA6BB4" w:rsidRDefault="00374B4A" w:rsidP="00374B4A">
      <w:pPr>
        <w:spacing w:after="0" w:line="240" w:lineRule="auto"/>
        <w:rPr>
          <w:rFonts w:cstheme="minorHAnsi"/>
          <w:bCs/>
          <w:color w:val="555555"/>
          <w:shd w:val="clear" w:color="auto" w:fill="FFFFFF"/>
        </w:rPr>
      </w:pPr>
      <w:r w:rsidRPr="00FA6BB4">
        <w:rPr>
          <w:rFonts w:cstheme="minorHAnsi"/>
          <w:bCs/>
          <w:color w:val="555555"/>
          <w:shd w:val="clear" w:color="auto" w:fill="FFFFFF"/>
        </w:rPr>
        <w:t>Nebraska Children and Families Foundation</w:t>
      </w:r>
    </w:p>
    <w:p w14:paraId="5525B0B9" w14:textId="7B08D20C" w:rsidR="00374B4A" w:rsidRPr="00FA6BB4" w:rsidRDefault="00374B4A" w:rsidP="00374B4A">
      <w:pPr>
        <w:spacing w:after="0" w:line="240" w:lineRule="auto"/>
        <w:rPr>
          <w:rFonts w:cstheme="minorHAnsi"/>
          <w:bCs/>
          <w:color w:val="555555"/>
          <w:shd w:val="clear" w:color="auto" w:fill="FFFFFF"/>
        </w:rPr>
      </w:pPr>
      <w:hyperlink r:id="rId7" w:history="1">
        <w:r w:rsidRPr="00FA6BB4">
          <w:rPr>
            <w:rStyle w:val="Hyperlink"/>
            <w:rFonts w:cstheme="minorHAnsi"/>
            <w:bCs/>
            <w:shd w:val="clear" w:color="auto" w:fill="FFFFFF"/>
          </w:rPr>
          <w:t>bweyers@nebraskachildren.org</w:t>
        </w:r>
      </w:hyperlink>
    </w:p>
    <w:p w14:paraId="04E9A30C" w14:textId="77777777" w:rsidR="00374B4A" w:rsidRDefault="00374B4A" w:rsidP="00374B4A">
      <w:pPr>
        <w:spacing w:after="0" w:line="240" w:lineRule="auto"/>
        <w:rPr>
          <w:rFonts w:cstheme="minorHAnsi"/>
          <w:bCs/>
          <w:color w:val="555555"/>
          <w:sz w:val="24"/>
          <w:szCs w:val="24"/>
          <w:shd w:val="clear" w:color="auto" w:fill="FFFFFF"/>
        </w:rPr>
      </w:pPr>
    </w:p>
    <w:p w14:paraId="6B4BB4DF" w14:textId="77777777" w:rsidR="00374B4A" w:rsidRDefault="00374B4A" w:rsidP="00374B4A">
      <w:pPr>
        <w:spacing w:after="0" w:line="240" w:lineRule="auto"/>
        <w:rPr>
          <w:rFonts w:cstheme="minorHAnsi"/>
          <w:bCs/>
          <w:color w:val="555555"/>
          <w:sz w:val="24"/>
          <w:szCs w:val="24"/>
          <w:shd w:val="clear" w:color="auto" w:fill="FFFFFF"/>
        </w:rPr>
      </w:pPr>
    </w:p>
    <w:p w14:paraId="0C8ED7BA" w14:textId="2802CB59" w:rsidR="00374B4A" w:rsidRPr="003E6891" w:rsidRDefault="003E6891" w:rsidP="00FA6BB4">
      <w:pPr>
        <w:spacing w:line="240" w:lineRule="auto"/>
        <w:jc w:val="center"/>
        <w:rPr>
          <w:rFonts w:cstheme="minorHAnsi"/>
          <w:b/>
          <w:sz w:val="28"/>
          <w:szCs w:val="28"/>
        </w:rPr>
      </w:pPr>
      <w:r w:rsidRPr="003E6891">
        <w:rPr>
          <w:rFonts w:cstheme="minorHAnsi"/>
          <w:b/>
          <w:bCs/>
          <w:sz w:val="28"/>
          <w:szCs w:val="28"/>
          <w:shd w:val="clear" w:color="auto" w:fill="FFFFFF"/>
        </w:rPr>
        <w:t xml:space="preserve">Nebraska Children and Families Foundation Awarded </w:t>
      </w:r>
      <w:r w:rsidRPr="003E6891">
        <w:rPr>
          <w:rFonts w:cstheme="minorHAnsi"/>
          <w:b/>
          <w:bCs/>
          <w:sz w:val="28"/>
          <w:szCs w:val="28"/>
          <w:shd w:val="clear" w:color="auto" w:fill="FFFFFF"/>
        </w:rPr>
        <w:br/>
        <w:t>Nearly $10 Million Federal Grant to Boost Early Literacy</w:t>
      </w:r>
    </w:p>
    <w:p w14:paraId="3A73FD87" w14:textId="60476049" w:rsidR="00374B4A" w:rsidRPr="003E6891" w:rsidRDefault="003E6891" w:rsidP="00FA6BB4">
      <w:pPr>
        <w:spacing w:after="0" w:line="240" w:lineRule="auto"/>
        <w:jc w:val="center"/>
        <w:rPr>
          <w:rFonts w:cstheme="minorHAnsi"/>
          <w:bCs/>
          <w:color w:val="555555"/>
          <w:shd w:val="clear" w:color="auto" w:fill="FFFFFF"/>
        </w:rPr>
      </w:pPr>
      <w:r w:rsidRPr="003E6891">
        <w:rPr>
          <w:rFonts w:cstheme="minorHAnsi"/>
          <w:bCs/>
          <w:i/>
          <w:iCs/>
        </w:rPr>
        <w:t xml:space="preserve">Five-year U.S. Department of Education award will expand a proven program that gets books — </w:t>
      </w:r>
      <w:r w:rsidRPr="003E6891">
        <w:rPr>
          <w:rFonts w:cstheme="minorHAnsi"/>
          <w:bCs/>
          <w:i/>
          <w:iCs/>
        </w:rPr>
        <w:br/>
        <w:t>and better reading skills — into the hands of Nebraska kids and families</w:t>
      </w:r>
      <w:r w:rsidR="00FA6BB4" w:rsidRPr="003E6891">
        <w:rPr>
          <w:rFonts w:cstheme="minorHAnsi"/>
          <w:bCs/>
          <w:i/>
          <w:iCs/>
        </w:rPr>
        <w:t>.</w:t>
      </w:r>
    </w:p>
    <w:p w14:paraId="5F6F69CF" w14:textId="77777777" w:rsidR="00FA6BB4" w:rsidRPr="00FA6BB4" w:rsidRDefault="00FA6BB4" w:rsidP="00FA6BB4">
      <w:pPr>
        <w:spacing w:line="240" w:lineRule="auto"/>
        <w:contextualSpacing/>
        <w:rPr>
          <w:rFonts w:cstheme="minorHAnsi"/>
          <w:bCs/>
          <w:color w:val="555555"/>
          <w:shd w:val="clear" w:color="auto" w:fill="FFFFFF"/>
        </w:rPr>
      </w:pPr>
    </w:p>
    <w:p w14:paraId="7F5BA36F" w14:textId="4ACC89C9" w:rsidR="003E6891" w:rsidRPr="003E6891" w:rsidRDefault="00FA6BB4" w:rsidP="003E6891">
      <w:pPr>
        <w:spacing w:after="160" w:line="300" w:lineRule="exact"/>
        <w:rPr>
          <w:rFonts w:cstheme="minorHAnsi"/>
          <w:bCs/>
        </w:rPr>
      </w:pPr>
      <w:r w:rsidRPr="00FA6BB4">
        <w:rPr>
          <w:rFonts w:cstheme="minorHAnsi"/>
          <w:bCs/>
          <w:color w:val="555555"/>
          <w:shd w:val="clear" w:color="auto" w:fill="FFFFFF"/>
        </w:rPr>
        <w:t>LINCOLN</w:t>
      </w:r>
      <w:r w:rsidR="00374B4A" w:rsidRPr="00FA6BB4">
        <w:rPr>
          <w:rFonts w:cstheme="minorHAnsi"/>
          <w:bCs/>
          <w:color w:val="555555"/>
          <w:shd w:val="clear" w:color="auto" w:fill="FFFFFF"/>
        </w:rPr>
        <w:t xml:space="preserve">, NE — </w:t>
      </w:r>
      <w:r w:rsidR="003E6891" w:rsidRPr="003E6891">
        <w:rPr>
          <w:rFonts w:cstheme="minorHAnsi"/>
          <w:bCs/>
        </w:rPr>
        <w:t xml:space="preserve">Nebraska Children and Families Foundation (NCFF) has been awarded a federal grant </w:t>
      </w:r>
      <w:r w:rsidR="00D77E5A">
        <w:rPr>
          <w:rFonts w:cstheme="minorHAnsi"/>
          <w:bCs/>
        </w:rPr>
        <w:t>of</w:t>
      </w:r>
      <w:r w:rsidR="003E6891" w:rsidRPr="003E6891">
        <w:rPr>
          <w:rFonts w:cstheme="minorHAnsi"/>
          <w:bCs/>
        </w:rPr>
        <w:t xml:space="preserve"> nearly $10 million over five years to study and expand a program that's already putting books into the homes and </w:t>
      </w:r>
      <w:r w:rsidR="00D77E5A">
        <w:rPr>
          <w:rFonts w:cstheme="minorHAnsi"/>
          <w:bCs/>
        </w:rPr>
        <w:t>early childhood programs</w:t>
      </w:r>
      <w:r w:rsidR="003E6891" w:rsidRPr="003E6891">
        <w:rPr>
          <w:rFonts w:cstheme="minorHAnsi"/>
          <w:bCs/>
        </w:rPr>
        <w:t xml:space="preserve"> of Nebraska </w:t>
      </w:r>
      <w:r w:rsidR="00E4067B">
        <w:rPr>
          <w:rFonts w:cstheme="minorHAnsi"/>
          <w:bCs/>
        </w:rPr>
        <w:t>preschool-age children</w:t>
      </w:r>
      <w:r w:rsidR="003E6891" w:rsidRPr="003E6891">
        <w:rPr>
          <w:rFonts w:cstheme="minorHAnsi"/>
          <w:bCs/>
        </w:rPr>
        <w:t xml:space="preserve">. The Education Innovation and Research (EIR) grant comes from the U.S. Department of Education and will fund a major </w:t>
      </w:r>
      <w:r w:rsidR="00642203">
        <w:rPr>
          <w:rFonts w:cstheme="minorHAnsi"/>
          <w:bCs/>
        </w:rPr>
        <w:t xml:space="preserve">expansion and </w:t>
      </w:r>
      <w:r w:rsidR="003E6891" w:rsidRPr="003E6891">
        <w:rPr>
          <w:rFonts w:cstheme="minorHAnsi"/>
          <w:bCs/>
        </w:rPr>
        <w:t>evaluation of Nebraska Growing Readers (</w:t>
      </w:r>
      <w:proofErr w:type="spellStart"/>
      <w:r w:rsidR="003E6891" w:rsidRPr="003E6891">
        <w:rPr>
          <w:rFonts w:cstheme="minorHAnsi"/>
          <w:bCs/>
        </w:rPr>
        <w:t>NGR</w:t>
      </w:r>
      <w:proofErr w:type="spellEnd"/>
      <w:r w:rsidR="003E6891" w:rsidRPr="003E6891">
        <w:rPr>
          <w:rFonts w:cstheme="minorHAnsi"/>
          <w:bCs/>
        </w:rPr>
        <w:t>), a program NCFF built with the Nebraska Department of Education (NDE) to strengthen early reading skills.</w:t>
      </w:r>
    </w:p>
    <w:p w14:paraId="7999C8D0" w14:textId="783447C6" w:rsidR="003E6891" w:rsidRPr="00E4067B" w:rsidRDefault="003E6891" w:rsidP="00E4067B">
      <w:r w:rsidRPr="003E6891">
        <w:rPr>
          <w:rFonts w:cstheme="minorHAnsi"/>
          <w:bCs/>
        </w:rPr>
        <w:t xml:space="preserve">The grant will support an enhanced version of the program, called </w:t>
      </w:r>
      <w:proofErr w:type="spellStart"/>
      <w:r w:rsidRPr="003E6891">
        <w:rPr>
          <w:rFonts w:cstheme="minorHAnsi"/>
          <w:bCs/>
        </w:rPr>
        <w:t>NGR</w:t>
      </w:r>
      <w:proofErr w:type="spellEnd"/>
      <w:r w:rsidRPr="003E6891">
        <w:rPr>
          <w:rFonts w:cstheme="minorHAnsi"/>
          <w:bCs/>
        </w:rPr>
        <w:t xml:space="preserve">+, which builds on </w:t>
      </w:r>
      <w:r w:rsidR="00E61A92">
        <w:rPr>
          <w:rFonts w:cstheme="minorHAnsi"/>
          <w:bCs/>
        </w:rPr>
        <w:t>Nebraska Growing Reader’s</w:t>
      </w:r>
      <w:r w:rsidRPr="003E6891">
        <w:rPr>
          <w:rFonts w:cstheme="minorHAnsi"/>
          <w:bCs/>
        </w:rPr>
        <w:t xml:space="preserve"> foundation of getting Nebraska-themed books into </w:t>
      </w:r>
      <w:r>
        <w:rPr>
          <w:rFonts w:cstheme="minorHAnsi"/>
          <w:bCs/>
        </w:rPr>
        <w:t xml:space="preserve">preschool-age </w:t>
      </w:r>
      <w:r w:rsidRPr="003E6891">
        <w:rPr>
          <w:rFonts w:cstheme="minorHAnsi"/>
          <w:bCs/>
        </w:rPr>
        <w:t xml:space="preserve">kids' </w:t>
      </w:r>
      <w:r w:rsidR="00E61A92">
        <w:rPr>
          <w:rFonts w:cstheme="minorHAnsi"/>
          <w:bCs/>
        </w:rPr>
        <w:t>homes</w:t>
      </w:r>
      <w:r w:rsidRPr="003E6891">
        <w:rPr>
          <w:rFonts w:cstheme="minorHAnsi"/>
          <w:bCs/>
        </w:rPr>
        <w:t xml:space="preserve"> by adding hands-on tools for both parents and </w:t>
      </w:r>
      <w:r w:rsidR="00E4067B">
        <w:rPr>
          <w:rFonts w:cstheme="minorHAnsi"/>
          <w:bCs/>
        </w:rPr>
        <w:t xml:space="preserve">early childhood </w:t>
      </w:r>
      <w:r>
        <w:rPr>
          <w:rFonts w:cstheme="minorHAnsi"/>
          <w:bCs/>
        </w:rPr>
        <w:t>educators</w:t>
      </w:r>
      <w:r w:rsidRPr="003E6891">
        <w:rPr>
          <w:rFonts w:cstheme="minorHAnsi"/>
          <w:bCs/>
        </w:rPr>
        <w:t xml:space="preserve">. </w:t>
      </w:r>
      <w:proofErr w:type="spellStart"/>
      <w:r w:rsidR="00E4067B" w:rsidRPr="00C71CD5">
        <w:t>NGR</w:t>
      </w:r>
      <w:proofErr w:type="spellEnd"/>
      <w:r w:rsidR="00E4067B" w:rsidRPr="00C71CD5">
        <w:t>+ integrates two evidence-based programs—</w:t>
      </w:r>
      <w:proofErr w:type="spellStart"/>
      <w:r w:rsidR="00E4067B" w:rsidRPr="00C71CD5">
        <w:t>FamilyRead</w:t>
      </w:r>
      <w:proofErr w:type="spellEnd"/>
      <w:r w:rsidR="00E4067B" w:rsidRPr="00C71CD5">
        <w:t xml:space="preserve"> and </w:t>
      </w:r>
      <w:proofErr w:type="spellStart"/>
      <w:r w:rsidR="00E4067B" w:rsidRPr="00C71CD5">
        <w:t>TeacherRead</w:t>
      </w:r>
      <w:proofErr w:type="spellEnd"/>
      <w:r w:rsidR="00E4067B" w:rsidRPr="00C71CD5">
        <w:t xml:space="preserve">—into the </w:t>
      </w:r>
      <w:r w:rsidR="00E4067B">
        <w:t>Nebraska Growing Readers</w:t>
      </w:r>
      <w:r w:rsidR="00E4067B" w:rsidRPr="00C71CD5">
        <w:t xml:space="preserve"> </w:t>
      </w:r>
      <w:r w:rsidR="00E4067B">
        <w:t>f</w:t>
      </w:r>
      <w:r w:rsidR="00E4067B" w:rsidRPr="00C71CD5">
        <w:t xml:space="preserve">ramework to enhance early literacy. </w:t>
      </w:r>
      <w:r w:rsidRPr="003E6891">
        <w:rPr>
          <w:rFonts w:cstheme="minorHAnsi"/>
          <w:bCs/>
        </w:rPr>
        <w:t xml:space="preserve">Families will receive simple, visual guides to make shared reading time more effective, while </w:t>
      </w:r>
      <w:r w:rsidR="00E4067B">
        <w:rPr>
          <w:rFonts w:cstheme="minorHAnsi"/>
          <w:bCs/>
        </w:rPr>
        <w:t>educators</w:t>
      </w:r>
      <w:r w:rsidRPr="003E6891">
        <w:rPr>
          <w:rFonts w:cstheme="minorHAnsi"/>
          <w:bCs/>
        </w:rPr>
        <w:t xml:space="preserve"> will get training and materials that reinforce the same skills. Every participating family will receive up to 100 books.</w:t>
      </w:r>
    </w:p>
    <w:p w14:paraId="1BB9DE8F" w14:textId="10C366D8" w:rsidR="003E6891" w:rsidRPr="003E6891" w:rsidRDefault="00F33ECE" w:rsidP="003E6891">
      <w:pPr>
        <w:spacing w:after="160" w:line="300" w:lineRule="exact"/>
        <w:rPr>
          <w:rFonts w:cstheme="minorHAnsi"/>
          <w:bCs/>
        </w:rPr>
      </w:pPr>
      <w:r>
        <w:rPr>
          <w:rFonts w:cstheme="minorHAnsi"/>
          <w:bCs/>
        </w:rPr>
        <w:t>“</w:t>
      </w:r>
      <w:r w:rsidR="006F14CB" w:rsidRPr="006F14CB">
        <w:rPr>
          <w:rFonts w:cstheme="minorHAnsi"/>
          <w:bCs/>
        </w:rPr>
        <w:t xml:space="preserve">Through our work with communities across Nebraska, we heard a clear need to strengthen early literacy. That led to a partnership with NDE and Unite for Literacy on the Nebraska Growing Readers initiative. Results from four pilot communities showed statistically significant gains in early literacy. We’re excited to build on that success with </w:t>
      </w:r>
      <w:r w:rsidR="006F14CB">
        <w:rPr>
          <w:rFonts w:cstheme="minorHAnsi"/>
          <w:bCs/>
        </w:rPr>
        <w:t>this</w:t>
      </w:r>
      <w:r w:rsidR="006F14CB" w:rsidRPr="006F14CB">
        <w:rPr>
          <w:rFonts w:cstheme="minorHAnsi"/>
          <w:bCs/>
        </w:rPr>
        <w:t xml:space="preserve"> EIR award and continue growing children’s love of reading and literacy skills</w:t>
      </w:r>
      <w:r w:rsidR="006F14CB">
        <w:rPr>
          <w:rFonts w:cstheme="minorHAnsi"/>
          <w:bCs/>
        </w:rPr>
        <w:t>, which will prepare them for school and future careers,</w:t>
      </w:r>
      <w:r>
        <w:rPr>
          <w:rFonts w:cstheme="minorHAnsi"/>
          <w:bCs/>
        </w:rPr>
        <w:t>”</w:t>
      </w:r>
      <w:r w:rsidR="006F14CB">
        <w:rPr>
          <w:rFonts w:cstheme="minorHAnsi"/>
          <w:bCs/>
        </w:rPr>
        <w:t xml:space="preserve"> said </w:t>
      </w:r>
      <w:r w:rsidR="00732E43">
        <w:rPr>
          <w:rFonts w:cstheme="minorHAnsi"/>
          <w:bCs/>
        </w:rPr>
        <w:t>Dr. Joshua Cramer, Executive Vice President</w:t>
      </w:r>
      <w:r w:rsidR="006F14CB">
        <w:rPr>
          <w:rFonts w:cstheme="minorHAnsi"/>
          <w:bCs/>
        </w:rPr>
        <w:t xml:space="preserve"> of Nebraska Children and Families Foundation.</w:t>
      </w:r>
    </w:p>
    <w:p w14:paraId="449BC554" w14:textId="6356699F" w:rsidR="003E6891" w:rsidRPr="003E6891" w:rsidRDefault="003E6891" w:rsidP="003E6891">
      <w:pPr>
        <w:spacing w:after="160" w:line="300" w:lineRule="exact"/>
        <w:rPr>
          <w:rFonts w:cstheme="minorHAnsi"/>
          <w:bCs/>
        </w:rPr>
      </w:pPr>
      <w:r w:rsidRPr="003E6891">
        <w:rPr>
          <w:rFonts w:cstheme="minorHAnsi"/>
          <w:bCs/>
        </w:rPr>
        <w:t xml:space="preserve">Over the next five years, roughly 120 </w:t>
      </w:r>
      <w:r w:rsidR="008816E5">
        <w:rPr>
          <w:rFonts w:cstheme="minorHAnsi"/>
          <w:bCs/>
        </w:rPr>
        <w:t>sites</w:t>
      </w:r>
      <w:r w:rsidRPr="003E6891">
        <w:rPr>
          <w:rFonts w:cstheme="minorHAnsi"/>
          <w:bCs/>
        </w:rPr>
        <w:t xml:space="preserve"> across Nebraska — many in rural communities — will take part in the study. Researchers will compare three approaches: the original </w:t>
      </w:r>
      <w:proofErr w:type="spellStart"/>
      <w:r w:rsidRPr="003E6891">
        <w:rPr>
          <w:rFonts w:cstheme="minorHAnsi"/>
          <w:bCs/>
        </w:rPr>
        <w:t>NGR</w:t>
      </w:r>
      <w:proofErr w:type="spellEnd"/>
      <w:r w:rsidRPr="003E6891">
        <w:rPr>
          <w:rFonts w:cstheme="minorHAnsi"/>
          <w:bCs/>
        </w:rPr>
        <w:t xml:space="preserve"> program on its own, </w:t>
      </w:r>
      <w:proofErr w:type="spellStart"/>
      <w:r w:rsidRPr="003E6891">
        <w:rPr>
          <w:rFonts w:cstheme="minorHAnsi"/>
          <w:bCs/>
        </w:rPr>
        <w:t>NGR</w:t>
      </w:r>
      <w:proofErr w:type="spellEnd"/>
      <w:r w:rsidRPr="003E6891">
        <w:rPr>
          <w:rFonts w:cstheme="minorHAnsi"/>
          <w:bCs/>
        </w:rPr>
        <w:t xml:space="preserve"> paired with the new family-focused tools, and </w:t>
      </w:r>
      <w:proofErr w:type="spellStart"/>
      <w:r w:rsidRPr="003E6891">
        <w:rPr>
          <w:rFonts w:cstheme="minorHAnsi"/>
          <w:bCs/>
        </w:rPr>
        <w:t>NGR</w:t>
      </w:r>
      <w:proofErr w:type="spellEnd"/>
      <w:r w:rsidRPr="003E6891">
        <w:rPr>
          <w:rFonts w:cstheme="minorHAnsi"/>
          <w:bCs/>
        </w:rPr>
        <w:t xml:space="preserve"> paired with both the family tools and classroom-based teacher training. The goal is to find out which combination does the most to help </w:t>
      </w:r>
      <w:r w:rsidRPr="003E6891">
        <w:rPr>
          <w:rFonts w:cstheme="minorHAnsi"/>
          <w:bCs/>
        </w:rPr>
        <w:lastRenderedPageBreak/>
        <w:t>kids build the skills they need before kindergarten, including phonological awareness, print knowledge, and vocabulary.</w:t>
      </w:r>
    </w:p>
    <w:p w14:paraId="7B38C89A" w14:textId="2356A903" w:rsidR="00270DB4" w:rsidRPr="00270DB4" w:rsidRDefault="00270DB4" w:rsidP="00270DB4">
      <w:pPr>
        <w:spacing w:after="160" w:line="300" w:lineRule="exact"/>
        <w:rPr>
          <w:rFonts w:cstheme="minorHAnsi"/>
          <w:bCs/>
        </w:rPr>
      </w:pPr>
      <w:r w:rsidRPr="00270DB4">
        <w:rPr>
          <w:rFonts w:cstheme="minorHAnsi"/>
          <w:bCs/>
        </w:rPr>
        <w:t xml:space="preserve">“Every child deserves the opportunity to enter kindergarten with the skills and confidence needed to thrive,” says Nebraska Commissioner of Education Brian Maher. “The Nebraska Growing Readers initiative has already shown promising results, and this federal investment will allow us to expand and strengthen that work while learning even more about the practices that have the greatest impact on early literacy. The knowledge gained through this project will benefit children, families, and educators across Nebraska for years to </w:t>
      </w:r>
      <w:proofErr w:type="gramStart"/>
      <w:r w:rsidR="00C903C8" w:rsidRPr="00270DB4">
        <w:rPr>
          <w:rFonts w:cstheme="minorHAnsi"/>
          <w:bCs/>
        </w:rPr>
        <w:t>come.</w:t>
      </w:r>
      <w:r w:rsidR="00C903C8">
        <w:rPr>
          <w:rFonts w:cstheme="minorHAnsi"/>
          <w:bCs/>
        </w:rPr>
        <w:t>”</w:t>
      </w:r>
      <w:proofErr w:type="gramEnd"/>
    </w:p>
    <w:p w14:paraId="11FF0585" w14:textId="69A38162" w:rsidR="003E6891" w:rsidRPr="003E6891" w:rsidRDefault="003E6891" w:rsidP="003E6891">
      <w:pPr>
        <w:spacing w:after="160" w:line="300" w:lineRule="exact"/>
        <w:rPr>
          <w:rFonts w:cstheme="minorHAnsi"/>
          <w:bCs/>
        </w:rPr>
      </w:pPr>
      <w:r w:rsidRPr="003E6891">
        <w:rPr>
          <w:rFonts w:cstheme="minorHAnsi"/>
          <w:bCs/>
        </w:rPr>
        <w:t xml:space="preserve">Many Nebraska children arrive at kindergarten already behind in language and literacy skills, a gap that can follow them through their school years. Research shows that </w:t>
      </w:r>
      <w:r>
        <w:rPr>
          <w:rFonts w:cstheme="minorHAnsi"/>
          <w:bCs/>
        </w:rPr>
        <w:t>shared reading</w:t>
      </w:r>
      <w:r w:rsidRPr="003E6891">
        <w:rPr>
          <w:rFonts w:cstheme="minorHAnsi"/>
          <w:bCs/>
        </w:rPr>
        <w:t xml:space="preserve"> is one of the most effective ways to close that gap early, before it widens. This project is designed to find out exactly how much of a difference that makes when families and </w:t>
      </w:r>
      <w:r w:rsidR="00E4067B">
        <w:rPr>
          <w:rFonts w:cstheme="minorHAnsi"/>
          <w:bCs/>
        </w:rPr>
        <w:t>early childhood educators</w:t>
      </w:r>
      <w:r w:rsidRPr="003E6891">
        <w:rPr>
          <w:rFonts w:cstheme="minorHAnsi"/>
          <w:bCs/>
        </w:rPr>
        <w:t xml:space="preserve"> are working from the same playbook.</w:t>
      </w:r>
    </w:p>
    <w:p w14:paraId="7F83830C" w14:textId="77777777" w:rsidR="003E6891" w:rsidRPr="003E6891" w:rsidRDefault="003E6891" w:rsidP="003E6891">
      <w:pPr>
        <w:spacing w:after="160" w:line="300" w:lineRule="exact"/>
        <w:rPr>
          <w:rFonts w:cstheme="minorHAnsi"/>
          <w:bCs/>
        </w:rPr>
      </w:pPr>
      <w:r w:rsidRPr="003E6891">
        <w:rPr>
          <w:rFonts w:cstheme="minorHAnsi"/>
          <w:bCs/>
        </w:rPr>
        <w:t>NCFF is partnering with the University of Notre Dame, which is co-leading implementation support, and the American Institutes for Research, which is conducting an independent evaluation. Results from the study will help guide efforts to expand coordinated literacy support across Nebraska, including in rural areas that often have fewer resources for early education programming.</w:t>
      </w:r>
    </w:p>
    <w:p w14:paraId="09743448" w14:textId="5CC2B9AE" w:rsidR="00430515" w:rsidRPr="003E6891" w:rsidRDefault="00374B4A" w:rsidP="003E6891">
      <w:pPr>
        <w:spacing w:after="160" w:line="300" w:lineRule="exact"/>
        <w:jc w:val="center"/>
        <w:rPr>
          <w:rFonts w:cstheme="minorHAnsi"/>
          <w:bCs/>
          <w:color w:val="555555"/>
          <w:shd w:val="clear" w:color="auto" w:fill="FFFFFF"/>
        </w:rPr>
      </w:pPr>
      <w:r w:rsidRPr="00FA6BB4">
        <w:rPr>
          <w:rFonts w:cstheme="minorHAnsi"/>
          <w:b/>
          <w:bCs/>
          <w:color w:val="555555"/>
          <w:shd w:val="clear" w:color="auto" w:fill="FFFFFF"/>
        </w:rPr>
        <w:t>###</w:t>
      </w:r>
    </w:p>
    <w:p w14:paraId="2B46BE84" w14:textId="28B84503" w:rsidR="00FA6BB4" w:rsidRDefault="00FA6BB4" w:rsidP="00FA6BB4">
      <w:pPr>
        <w:spacing w:after="240" w:line="300" w:lineRule="exact"/>
      </w:pPr>
      <w:r w:rsidRPr="00990EF1">
        <w:rPr>
          <w:rFonts w:cstheme="minorHAnsi"/>
          <w:b/>
          <w:shd w:val="clear" w:color="auto" w:fill="FFFFFF"/>
        </w:rPr>
        <w:t>About Nebraska Children</w:t>
      </w:r>
      <w:r>
        <w:rPr>
          <w:rFonts w:cstheme="minorHAnsi"/>
          <w:b/>
          <w:shd w:val="clear" w:color="auto" w:fill="FFFFFF"/>
        </w:rPr>
        <w:br/>
      </w:r>
      <w:r w:rsidRPr="00990EF1">
        <w:rPr>
          <w:shd w:val="clear" w:color="auto" w:fill="FFFFFF"/>
        </w:rPr>
        <w:t xml:space="preserve">For </w:t>
      </w:r>
      <w:r>
        <w:rPr>
          <w:shd w:val="clear" w:color="auto" w:fill="FFFFFF"/>
        </w:rPr>
        <w:t>nearly 30</w:t>
      </w:r>
      <w:r w:rsidRPr="00990EF1">
        <w:rPr>
          <w:shd w:val="clear" w:color="auto" w:fill="FFFFFF"/>
        </w:rPr>
        <w:t xml:space="preserve"> years, Nebraska Children and Families Foundation </w:t>
      </w:r>
      <w:r w:rsidRPr="00990EF1">
        <w:t>has partnered with communities and other organizations to create a statewide well-being system that strengthens families, supports unconnected young people, creates learning opportunities for Nebraska’s future workforce, and empowers parents to raise healthy children</w:t>
      </w:r>
      <w:r w:rsidRPr="00990EF1">
        <w:rPr>
          <w:shd w:val="clear" w:color="auto" w:fill="FFFFFF"/>
        </w:rPr>
        <w:t xml:space="preserve">. </w:t>
      </w:r>
      <w:r w:rsidRPr="00990EF1">
        <w:t xml:space="preserve">To learn more about our work, visit </w:t>
      </w:r>
      <w:hyperlink r:id="rId8" w:history="1">
        <w:r w:rsidRPr="00990EF1">
          <w:rPr>
            <w:rStyle w:val="Hyperlink"/>
            <w:rFonts w:cstheme="minorHAnsi"/>
          </w:rPr>
          <w:t>www.NebraskaChildren.org</w:t>
        </w:r>
      </w:hyperlink>
      <w:r w:rsidRPr="00990EF1">
        <w:t>.</w:t>
      </w:r>
    </w:p>
    <w:p w14:paraId="27B28E47" w14:textId="0346FDDE" w:rsidR="003E6891" w:rsidRPr="003E6891" w:rsidRDefault="003E6891" w:rsidP="003E6891">
      <w:pPr>
        <w:spacing w:after="240" w:line="300" w:lineRule="exact"/>
        <w:rPr>
          <w:rFonts w:cstheme="minorHAnsi"/>
          <w:b/>
          <w:bCs/>
          <w:shd w:val="clear" w:color="auto" w:fill="FFFFFF"/>
        </w:rPr>
      </w:pPr>
      <w:r w:rsidRPr="003E6891">
        <w:rPr>
          <w:rFonts w:cstheme="minorHAnsi"/>
          <w:b/>
          <w:bCs/>
          <w:shd w:val="clear" w:color="auto" w:fill="FFFFFF"/>
        </w:rPr>
        <w:t>Grant Disclosure</w:t>
      </w:r>
      <w:r>
        <w:rPr>
          <w:rFonts w:cstheme="minorHAnsi"/>
          <w:b/>
          <w:bCs/>
          <w:shd w:val="clear" w:color="auto" w:fill="FFFFFF"/>
        </w:rPr>
        <w:br/>
      </w:r>
      <w:r w:rsidRPr="003E6891">
        <w:rPr>
          <w:rFonts w:cstheme="minorHAnsi"/>
          <w:bCs/>
          <w:shd w:val="clear" w:color="auto" w:fill="FFFFFF"/>
        </w:rPr>
        <w:t xml:space="preserve">The contents of this </w:t>
      </w:r>
      <w:r>
        <w:rPr>
          <w:rFonts w:cstheme="minorHAnsi"/>
          <w:bCs/>
          <w:shd w:val="clear" w:color="auto" w:fill="FFFFFF"/>
        </w:rPr>
        <w:t>release</w:t>
      </w:r>
      <w:r w:rsidRPr="003E6891">
        <w:rPr>
          <w:rFonts w:cstheme="minorHAnsi"/>
          <w:bCs/>
          <w:shd w:val="clear" w:color="auto" w:fill="FFFFFF"/>
        </w:rPr>
        <w:t xml:space="preserve"> were developed under a grant from the U.S. Department of Education, Education Innovation and Research (EIR) Program. The Department does not mandate or prescribe practices, models, or other activities described or discussed in this document. The contents of this </w:t>
      </w:r>
      <w:r>
        <w:rPr>
          <w:rFonts w:cstheme="minorHAnsi"/>
          <w:bCs/>
          <w:shd w:val="clear" w:color="auto" w:fill="FFFFFF"/>
        </w:rPr>
        <w:t>release or related publications</w:t>
      </w:r>
      <w:r w:rsidRPr="003E6891">
        <w:rPr>
          <w:rFonts w:cstheme="minorHAnsi"/>
          <w:bCs/>
          <w:shd w:val="clear" w:color="auto" w:fill="FFFFFF"/>
        </w:rPr>
        <w:t xml:space="preserve"> may contain examples </w:t>
      </w:r>
      <w:proofErr w:type="gramStart"/>
      <w:r w:rsidRPr="003E6891">
        <w:rPr>
          <w:rFonts w:cstheme="minorHAnsi"/>
          <w:bCs/>
          <w:shd w:val="clear" w:color="auto" w:fill="FFFFFF"/>
        </w:rPr>
        <w:t>of,</w:t>
      </w:r>
      <w:proofErr w:type="gramEnd"/>
      <w:r w:rsidRPr="003E6891">
        <w:rPr>
          <w:rFonts w:cstheme="minorHAnsi"/>
          <w:bCs/>
          <w:shd w:val="clear" w:color="auto" w:fill="FFFFFF"/>
        </w:rPr>
        <w:t xml:space="preserve"> adaptations of, and links to resources created and maintained by another public or private organization. The Department does not control or guarantee the accuracy, relevance, timeliness, or completeness of this outside information. The content of this </w:t>
      </w:r>
      <w:r>
        <w:rPr>
          <w:rFonts w:cstheme="minorHAnsi"/>
          <w:bCs/>
          <w:shd w:val="clear" w:color="auto" w:fill="FFFFFF"/>
        </w:rPr>
        <w:t>release</w:t>
      </w:r>
      <w:r w:rsidRPr="003E6891">
        <w:rPr>
          <w:rFonts w:cstheme="minorHAnsi"/>
          <w:bCs/>
          <w:shd w:val="clear" w:color="auto" w:fill="FFFFFF"/>
        </w:rPr>
        <w:t xml:space="preserve"> does not necessarily represent the policy of the Department. This </w:t>
      </w:r>
      <w:r>
        <w:rPr>
          <w:rFonts w:cstheme="minorHAnsi"/>
          <w:bCs/>
          <w:shd w:val="clear" w:color="auto" w:fill="FFFFFF"/>
        </w:rPr>
        <w:t>release</w:t>
      </w:r>
      <w:r w:rsidRPr="003E6891">
        <w:rPr>
          <w:rFonts w:cstheme="minorHAnsi"/>
          <w:bCs/>
          <w:shd w:val="clear" w:color="auto" w:fill="FFFFFF"/>
        </w:rPr>
        <w:t xml:space="preserve"> is not intended to represent the views or policy </w:t>
      </w:r>
      <w:proofErr w:type="gramStart"/>
      <w:r w:rsidRPr="003E6891">
        <w:rPr>
          <w:rFonts w:cstheme="minorHAnsi"/>
          <w:bCs/>
          <w:shd w:val="clear" w:color="auto" w:fill="FFFFFF"/>
        </w:rPr>
        <w:t>of, or</w:t>
      </w:r>
      <w:proofErr w:type="gramEnd"/>
      <w:r w:rsidRPr="003E6891">
        <w:rPr>
          <w:rFonts w:cstheme="minorHAnsi"/>
          <w:bCs/>
          <w:shd w:val="clear" w:color="auto" w:fill="FFFFFF"/>
        </w:rPr>
        <w:t xml:space="preserve"> be an endorsement of any </w:t>
      </w:r>
      <w:proofErr w:type="gramStart"/>
      <w:r w:rsidRPr="003E6891">
        <w:rPr>
          <w:rFonts w:cstheme="minorHAnsi"/>
          <w:bCs/>
          <w:shd w:val="clear" w:color="auto" w:fill="FFFFFF"/>
        </w:rPr>
        <w:t>views</w:t>
      </w:r>
      <w:proofErr w:type="gramEnd"/>
      <w:r w:rsidRPr="003E6891">
        <w:rPr>
          <w:rFonts w:cstheme="minorHAnsi"/>
          <w:bCs/>
          <w:shd w:val="clear" w:color="auto" w:fill="FFFFFF"/>
        </w:rPr>
        <w:t xml:space="preserve"> </w:t>
      </w:r>
      <w:proofErr w:type="gramStart"/>
      <w:r w:rsidRPr="003E6891">
        <w:rPr>
          <w:rFonts w:cstheme="minorHAnsi"/>
          <w:bCs/>
          <w:shd w:val="clear" w:color="auto" w:fill="FFFFFF"/>
        </w:rPr>
        <w:t>expressed</w:t>
      </w:r>
      <w:proofErr w:type="gramEnd"/>
      <w:r w:rsidRPr="003E6891">
        <w:rPr>
          <w:rFonts w:cstheme="minorHAnsi"/>
          <w:bCs/>
          <w:shd w:val="clear" w:color="auto" w:fill="FFFFFF"/>
        </w:rPr>
        <w:t xml:space="preserve"> or materials provided </w:t>
      </w:r>
      <w:proofErr w:type="gramStart"/>
      <w:r w:rsidRPr="003E6891">
        <w:rPr>
          <w:rFonts w:cstheme="minorHAnsi"/>
          <w:bCs/>
          <w:shd w:val="clear" w:color="auto" w:fill="FFFFFF"/>
        </w:rPr>
        <w:t>by,</w:t>
      </w:r>
      <w:proofErr w:type="gramEnd"/>
      <w:r w:rsidRPr="003E6891">
        <w:rPr>
          <w:rFonts w:cstheme="minorHAnsi"/>
          <w:bCs/>
          <w:shd w:val="clear" w:color="auto" w:fill="FFFFFF"/>
        </w:rPr>
        <w:t xml:space="preserve"> any Federal agency.</w:t>
      </w:r>
    </w:p>
    <w:p w14:paraId="60F27AB3" w14:textId="77777777" w:rsidR="003E6891" w:rsidRPr="00FA6BB4" w:rsidRDefault="003E6891" w:rsidP="00FA6BB4">
      <w:pPr>
        <w:spacing w:after="240" w:line="300" w:lineRule="exact"/>
        <w:rPr>
          <w:rFonts w:cstheme="minorHAnsi"/>
          <w:b/>
          <w:shd w:val="clear" w:color="auto" w:fill="FFFFFF"/>
        </w:rPr>
      </w:pPr>
    </w:p>
    <w:sectPr w:rsidR="003E6891" w:rsidRPr="00FA6BB4" w:rsidSect="00FC2177">
      <w:headerReference w:type="default" r:id="rId9"/>
      <w:headerReference w:type="first" r:id="rId10"/>
      <w:pgSz w:w="12240" w:h="15840"/>
      <w:pgMar w:top="994" w:right="1440" w:bottom="1008"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C5454" w14:textId="77777777" w:rsidR="006F4AC6" w:rsidRDefault="006F4AC6">
      <w:pPr>
        <w:spacing w:after="0" w:line="240" w:lineRule="auto"/>
      </w:pPr>
      <w:r>
        <w:separator/>
      </w:r>
    </w:p>
  </w:endnote>
  <w:endnote w:type="continuationSeparator" w:id="0">
    <w:p w14:paraId="6F233F1F" w14:textId="77777777" w:rsidR="006F4AC6" w:rsidRDefault="006F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SemiBold">
    <w:panose1 w:val="00000700000000000000"/>
    <w:charset w:val="00"/>
    <w:family w:val="auto"/>
    <w:pitch w:val="variable"/>
    <w:sig w:usb0="2000020F" w:usb1="00000003" w:usb2="00000000" w:usb3="00000000" w:csb0="00000197" w:csb1="00000000"/>
  </w:font>
  <w:font w:name="Montserrat ExtraBold">
    <w:panose1 w:val="00000900000000000000"/>
    <w:charset w:val="00"/>
    <w:family w:val="auto"/>
    <w:pitch w:val="variable"/>
    <w:sig w:usb0="2000020F" w:usb1="00000003" w:usb2="00000000" w:usb3="00000000" w:csb0="00000197" w:csb1="00000000"/>
  </w:font>
  <w:font w:name="Montserrat">
    <w:panose1 w:val="00000500000000000000"/>
    <w:charset w:val="00"/>
    <w:family w:val="modern"/>
    <w:notTrueType/>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27296" w14:textId="77777777" w:rsidR="006F4AC6" w:rsidRDefault="006F4AC6">
      <w:pPr>
        <w:spacing w:after="0" w:line="240" w:lineRule="auto"/>
      </w:pPr>
      <w:r>
        <w:separator/>
      </w:r>
    </w:p>
  </w:footnote>
  <w:footnote w:type="continuationSeparator" w:id="0">
    <w:p w14:paraId="2E8A45DE" w14:textId="77777777" w:rsidR="006F4AC6" w:rsidRDefault="006F4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235" w14:textId="77777777" w:rsidR="00FC2177" w:rsidRDefault="00FC2177" w:rsidP="00DE1C5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BA1D" w14:textId="77777777" w:rsidR="00FC2177" w:rsidRDefault="00FC2177" w:rsidP="00DE1C5D">
    <w:pPr>
      <w:pStyle w:val="Header"/>
      <w:jc w:val="center"/>
    </w:pPr>
    <w:r>
      <w:rPr>
        <w:noProof/>
      </w:rPr>
      <w:drawing>
        <wp:inline distT="0" distB="0" distL="0" distR="0" wp14:anchorId="292EC2BB" wp14:editId="01F13955">
          <wp:extent cx="2197389" cy="981075"/>
          <wp:effectExtent l="0" t="0" r="0" b="0"/>
          <wp:docPr id="113314748" name="Picture 1" descr="A green watering can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748" name="Picture 1" descr="A green watering can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585" cy="989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97366"/>
    <w:multiLevelType w:val="hybridMultilevel"/>
    <w:tmpl w:val="DE86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884F58"/>
    <w:multiLevelType w:val="hybridMultilevel"/>
    <w:tmpl w:val="CDD4BC58"/>
    <w:lvl w:ilvl="0" w:tplc="04090001">
      <w:start w:val="1"/>
      <w:numFmt w:val="bullet"/>
      <w:pStyle w:val="ListParagraph"/>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8910BA"/>
    <w:multiLevelType w:val="hybridMultilevel"/>
    <w:tmpl w:val="ACB64966"/>
    <w:lvl w:ilvl="0" w:tplc="FE14F1B8">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973539">
    <w:abstractNumId w:val="1"/>
  </w:num>
  <w:num w:numId="2" w16cid:durableId="59908946">
    <w:abstractNumId w:val="0"/>
  </w:num>
  <w:num w:numId="3" w16cid:durableId="1338850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77"/>
    <w:rsid w:val="0006402C"/>
    <w:rsid w:val="000D2466"/>
    <w:rsid w:val="000E44D2"/>
    <w:rsid w:val="00152A8B"/>
    <w:rsid w:val="0016665C"/>
    <w:rsid w:val="00270DB4"/>
    <w:rsid w:val="002A7339"/>
    <w:rsid w:val="00374B4A"/>
    <w:rsid w:val="00386639"/>
    <w:rsid w:val="003E05A6"/>
    <w:rsid w:val="003E6891"/>
    <w:rsid w:val="00430515"/>
    <w:rsid w:val="00533D75"/>
    <w:rsid w:val="00544236"/>
    <w:rsid w:val="00554C44"/>
    <w:rsid w:val="005F3968"/>
    <w:rsid w:val="006122DB"/>
    <w:rsid w:val="00642203"/>
    <w:rsid w:val="006877F6"/>
    <w:rsid w:val="006F14CB"/>
    <w:rsid w:val="006F4AC6"/>
    <w:rsid w:val="006F6565"/>
    <w:rsid w:val="0070332C"/>
    <w:rsid w:val="00732E43"/>
    <w:rsid w:val="007911B8"/>
    <w:rsid w:val="007B4A23"/>
    <w:rsid w:val="007D7853"/>
    <w:rsid w:val="008457E5"/>
    <w:rsid w:val="008816E5"/>
    <w:rsid w:val="00967A31"/>
    <w:rsid w:val="00990EF1"/>
    <w:rsid w:val="009D21CD"/>
    <w:rsid w:val="00A42BB9"/>
    <w:rsid w:val="00AC7254"/>
    <w:rsid w:val="00AE0ECD"/>
    <w:rsid w:val="00B45D9C"/>
    <w:rsid w:val="00B75EDC"/>
    <w:rsid w:val="00C174A0"/>
    <w:rsid w:val="00C358DB"/>
    <w:rsid w:val="00C903C8"/>
    <w:rsid w:val="00CA371C"/>
    <w:rsid w:val="00D77E5A"/>
    <w:rsid w:val="00E4067B"/>
    <w:rsid w:val="00E61A92"/>
    <w:rsid w:val="00F33ECE"/>
    <w:rsid w:val="00F54002"/>
    <w:rsid w:val="00FA6BB4"/>
    <w:rsid w:val="00FC2177"/>
    <w:rsid w:val="00FE0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0DD9"/>
  <w15:chartTrackingRefBased/>
  <w15:docId w15:val="{DBCD4848-5BC1-424E-9F25-FD82A1EE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177"/>
    <w:pPr>
      <w:spacing w:after="200" w:line="276" w:lineRule="auto"/>
    </w:pPr>
    <w:rPr>
      <w:rFonts w:eastAsiaTheme="minorHAnsi"/>
      <w:kern w:val="0"/>
      <w14:ligatures w14:val="none"/>
    </w:rPr>
  </w:style>
  <w:style w:type="paragraph" w:styleId="Heading1">
    <w:name w:val="heading 1"/>
    <w:basedOn w:val="Title"/>
    <w:next w:val="Normal"/>
    <w:link w:val="Heading1Char"/>
    <w:uiPriority w:val="9"/>
    <w:rsid w:val="0016665C"/>
    <w:pPr>
      <w:spacing w:after="240" w:line="360" w:lineRule="exact"/>
      <w:contextualSpacing w:val="0"/>
      <w:outlineLvl w:val="0"/>
    </w:pPr>
    <w:rPr>
      <w:rFonts w:ascii="Montserrat SemiBold" w:eastAsia="Times New Roman" w:hAnsi="Montserrat SemiBold" w:cs="Times New Roman"/>
      <w:color w:val="1B646C"/>
      <w:spacing w:val="0"/>
      <w:kern w:val="0"/>
      <w:sz w:val="36"/>
      <w:szCs w:val="32"/>
    </w:rPr>
  </w:style>
  <w:style w:type="paragraph" w:styleId="Heading2">
    <w:name w:val="heading 2"/>
    <w:basedOn w:val="Normal"/>
    <w:next w:val="Normal"/>
    <w:link w:val="Heading2Char"/>
    <w:uiPriority w:val="9"/>
    <w:unhideWhenUsed/>
    <w:qFormat/>
    <w:rsid w:val="0016665C"/>
    <w:pPr>
      <w:spacing w:before="240" w:after="120" w:line="320" w:lineRule="exact"/>
      <w:outlineLvl w:val="1"/>
    </w:pPr>
    <w:rPr>
      <w:rFonts w:ascii="Montserrat ExtraBold" w:eastAsia="Times New Roman" w:hAnsi="Montserrat ExtraBold" w:cs="Times New Roman"/>
      <w:color w:val="319B6B"/>
      <w:sz w:val="28"/>
      <w:szCs w:val="32"/>
    </w:rPr>
  </w:style>
  <w:style w:type="paragraph" w:styleId="Heading3">
    <w:name w:val="heading 3"/>
    <w:basedOn w:val="Normal"/>
    <w:next w:val="Normal"/>
    <w:link w:val="Heading3Char"/>
    <w:uiPriority w:val="9"/>
    <w:unhideWhenUsed/>
    <w:qFormat/>
    <w:rsid w:val="0016665C"/>
    <w:pPr>
      <w:spacing w:before="240" w:after="120" w:line="280" w:lineRule="exact"/>
      <w:outlineLvl w:val="2"/>
    </w:pPr>
    <w:rPr>
      <w:rFonts w:ascii="Montserrat" w:eastAsia="MS Mincho" w:hAnsi="Montserrat" w:cs="Times New Roman"/>
      <w:b/>
      <w:color w:val="34A6BE"/>
      <w:sz w:val="24"/>
      <w:szCs w:val="28"/>
    </w:rPr>
  </w:style>
  <w:style w:type="paragraph" w:styleId="Heading4">
    <w:name w:val="heading 4"/>
    <w:basedOn w:val="Normal"/>
    <w:next w:val="Normal"/>
    <w:link w:val="Heading4Char"/>
    <w:uiPriority w:val="9"/>
    <w:semiHidden/>
    <w:unhideWhenUsed/>
    <w:qFormat/>
    <w:rsid w:val="00FC2177"/>
    <w:pPr>
      <w:keepNext/>
      <w:keepLines/>
      <w:spacing w:before="80" w:after="40" w:line="280" w:lineRule="exact"/>
      <w:outlineLvl w:val="3"/>
    </w:pPr>
    <w:rPr>
      <w:rFonts w:eastAsiaTheme="majorEastAsia" w:cstheme="majorBidi"/>
      <w:i/>
      <w:iCs/>
      <w:color w:val="0F4761" w:themeColor="accent1" w:themeShade="BF"/>
      <w:sz w:val="20"/>
      <w:szCs w:val="24"/>
    </w:rPr>
  </w:style>
  <w:style w:type="paragraph" w:styleId="Heading5">
    <w:name w:val="heading 5"/>
    <w:basedOn w:val="Normal"/>
    <w:next w:val="Normal"/>
    <w:link w:val="Heading5Char"/>
    <w:uiPriority w:val="9"/>
    <w:semiHidden/>
    <w:unhideWhenUsed/>
    <w:qFormat/>
    <w:rsid w:val="00FC2177"/>
    <w:pPr>
      <w:keepNext/>
      <w:keepLines/>
      <w:spacing w:before="80" w:after="40" w:line="280" w:lineRule="exact"/>
      <w:outlineLvl w:val="4"/>
    </w:pPr>
    <w:rPr>
      <w:rFonts w:eastAsiaTheme="majorEastAsia" w:cstheme="majorBidi"/>
      <w:color w:val="0F4761" w:themeColor="accent1" w:themeShade="BF"/>
      <w:sz w:val="20"/>
      <w:szCs w:val="24"/>
    </w:rPr>
  </w:style>
  <w:style w:type="paragraph" w:styleId="Heading6">
    <w:name w:val="heading 6"/>
    <w:basedOn w:val="Normal"/>
    <w:next w:val="Normal"/>
    <w:link w:val="Heading6Char"/>
    <w:uiPriority w:val="9"/>
    <w:semiHidden/>
    <w:unhideWhenUsed/>
    <w:qFormat/>
    <w:rsid w:val="00FC2177"/>
    <w:pPr>
      <w:keepNext/>
      <w:keepLines/>
      <w:spacing w:before="40" w:after="0" w:line="280" w:lineRule="exact"/>
      <w:outlineLvl w:val="5"/>
    </w:pPr>
    <w:rPr>
      <w:rFonts w:eastAsiaTheme="majorEastAsia" w:cstheme="majorBidi"/>
      <w:i/>
      <w:iCs/>
      <w:color w:val="595959" w:themeColor="text1" w:themeTint="A6"/>
      <w:sz w:val="20"/>
      <w:szCs w:val="24"/>
    </w:rPr>
  </w:style>
  <w:style w:type="paragraph" w:styleId="Heading7">
    <w:name w:val="heading 7"/>
    <w:basedOn w:val="Normal"/>
    <w:next w:val="Normal"/>
    <w:link w:val="Heading7Char"/>
    <w:uiPriority w:val="9"/>
    <w:semiHidden/>
    <w:unhideWhenUsed/>
    <w:qFormat/>
    <w:rsid w:val="00FC2177"/>
    <w:pPr>
      <w:keepNext/>
      <w:keepLines/>
      <w:spacing w:before="40" w:after="0" w:line="280" w:lineRule="exact"/>
      <w:outlineLvl w:val="6"/>
    </w:pPr>
    <w:rPr>
      <w:rFonts w:eastAsiaTheme="majorEastAsia" w:cstheme="majorBidi"/>
      <w:color w:val="595959" w:themeColor="text1" w:themeTint="A6"/>
      <w:sz w:val="20"/>
      <w:szCs w:val="24"/>
    </w:rPr>
  </w:style>
  <w:style w:type="paragraph" w:styleId="Heading8">
    <w:name w:val="heading 8"/>
    <w:basedOn w:val="Normal"/>
    <w:next w:val="Normal"/>
    <w:link w:val="Heading8Char"/>
    <w:uiPriority w:val="9"/>
    <w:semiHidden/>
    <w:unhideWhenUsed/>
    <w:qFormat/>
    <w:rsid w:val="00FC2177"/>
    <w:pPr>
      <w:keepNext/>
      <w:keepLines/>
      <w:spacing w:after="0" w:line="280" w:lineRule="exact"/>
      <w:outlineLvl w:val="7"/>
    </w:pPr>
    <w:rPr>
      <w:rFonts w:eastAsiaTheme="majorEastAsia" w:cstheme="majorBidi"/>
      <w:i/>
      <w:iCs/>
      <w:color w:val="272727" w:themeColor="text1" w:themeTint="D8"/>
      <w:sz w:val="20"/>
      <w:szCs w:val="24"/>
    </w:rPr>
  </w:style>
  <w:style w:type="paragraph" w:styleId="Heading9">
    <w:name w:val="heading 9"/>
    <w:basedOn w:val="Normal"/>
    <w:next w:val="Normal"/>
    <w:link w:val="Heading9Char"/>
    <w:uiPriority w:val="9"/>
    <w:semiHidden/>
    <w:unhideWhenUsed/>
    <w:qFormat/>
    <w:rsid w:val="00FC2177"/>
    <w:pPr>
      <w:keepNext/>
      <w:keepLines/>
      <w:spacing w:after="0" w:line="280" w:lineRule="exact"/>
      <w:outlineLvl w:val="8"/>
    </w:pPr>
    <w:rPr>
      <w:rFonts w:eastAsiaTheme="majorEastAsia" w:cstheme="majorBidi"/>
      <w:color w:val="272727" w:themeColor="text1" w:themeTint="D8"/>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65C"/>
    <w:rPr>
      <w:rFonts w:ascii="Montserrat SemiBold" w:eastAsia="Times New Roman" w:hAnsi="Montserrat SemiBold" w:cs="Times New Roman"/>
      <w:color w:val="1B646C"/>
      <w:kern w:val="0"/>
      <w:sz w:val="36"/>
      <w:szCs w:val="32"/>
      <w14:ligatures w14:val="none"/>
    </w:rPr>
  </w:style>
  <w:style w:type="paragraph" w:styleId="Title">
    <w:name w:val="Title"/>
    <w:basedOn w:val="Normal"/>
    <w:next w:val="Normal"/>
    <w:link w:val="TitleChar"/>
    <w:uiPriority w:val="10"/>
    <w:qFormat/>
    <w:rsid w:val="00166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65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6665C"/>
    <w:rPr>
      <w:rFonts w:ascii="Montserrat ExtraBold" w:eastAsia="Times New Roman" w:hAnsi="Montserrat ExtraBold" w:cs="Times New Roman"/>
      <w:color w:val="319B6B"/>
      <w:kern w:val="0"/>
      <w:sz w:val="28"/>
      <w:szCs w:val="32"/>
      <w14:ligatures w14:val="none"/>
    </w:rPr>
  </w:style>
  <w:style w:type="character" w:customStyle="1" w:styleId="Heading3Char">
    <w:name w:val="Heading 3 Char"/>
    <w:basedOn w:val="DefaultParagraphFont"/>
    <w:link w:val="Heading3"/>
    <w:uiPriority w:val="9"/>
    <w:rsid w:val="0016665C"/>
    <w:rPr>
      <w:rFonts w:ascii="Montserrat" w:eastAsia="MS Mincho" w:hAnsi="Montserrat" w:cs="Times New Roman"/>
      <w:b/>
      <w:color w:val="34A6BE"/>
      <w:kern w:val="0"/>
      <w:sz w:val="24"/>
      <w:szCs w:val="28"/>
      <w14:ligatures w14:val="none"/>
    </w:rPr>
  </w:style>
  <w:style w:type="character" w:styleId="Hyperlink">
    <w:name w:val="Hyperlink"/>
    <w:basedOn w:val="DefaultParagraphFont"/>
    <w:uiPriority w:val="99"/>
    <w:unhideWhenUsed/>
    <w:rsid w:val="0016665C"/>
    <w:rPr>
      <w:color w:val="467886" w:themeColor="hyperlink"/>
      <w:u w:val="single"/>
    </w:rPr>
  </w:style>
  <w:style w:type="paragraph" w:styleId="ListParagraph">
    <w:name w:val="List Paragraph"/>
    <w:basedOn w:val="Normal"/>
    <w:uiPriority w:val="34"/>
    <w:qFormat/>
    <w:rsid w:val="0016665C"/>
    <w:pPr>
      <w:numPr>
        <w:numId w:val="1"/>
      </w:numPr>
      <w:spacing w:before="240" w:after="240" w:line="280" w:lineRule="exact"/>
      <w:contextualSpacing/>
    </w:pPr>
    <w:rPr>
      <w:rFonts w:ascii="Montserrat" w:eastAsia="Times New Roman" w:hAnsi="Montserrat" w:cs="Times New Roman"/>
      <w:sz w:val="20"/>
      <w:szCs w:val="24"/>
    </w:rPr>
  </w:style>
  <w:style w:type="paragraph" w:styleId="Quote">
    <w:name w:val="Quote"/>
    <w:basedOn w:val="Normal"/>
    <w:next w:val="Normal"/>
    <w:link w:val="QuoteChar"/>
    <w:uiPriority w:val="29"/>
    <w:qFormat/>
    <w:rsid w:val="0016665C"/>
    <w:pPr>
      <w:spacing w:before="160" w:after="0" w:line="280" w:lineRule="exact"/>
      <w:jc w:val="center"/>
    </w:pPr>
    <w:rPr>
      <w:rFonts w:ascii="Montserrat" w:eastAsia="Times New Roman" w:hAnsi="Montserrat" w:cs="Times New Roman"/>
      <w:i/>
      <w:iCs/>
      <w:color w:val="404040" w:themeColor="text1" w:themeTint="BF"/>
      <w:sz w:val="20"/>
      <w:szCs w:val="24"/>
    </w:rPr>
  </w:style>
  <w:style w:type="character" w:customStyle="1" w:styleId="QuoteChar">
    <w:name w:val="Quote Char"/>
    <w:basedOn w:val="DefaultParagraphFont"/>
    <w:link w:val="Quote"/>
    <w:uiPriority w:val="29"/>
    <w:rsid w:val="0016665C"/>
    <w:rPr>
      <w:rFonts w:ascii="Montserrat" w:eastAsia="Times New Roman" w:hAnsi="Montserrat" w:cs="Times New Roman"/>
      <w:i/>
      <w:iCs/>
      <w:color w:val="404040" w:themeColor="text1" w:themeTint="BF"/>
      <w:kern w:val="0"/>
      <w:sz w:val="20"/>
      <w:szCs w:val="24"/>
      <w14:ligatures w14:val="none"/>
    </w:rPr>
  </w:style>
  <w:style w:type="paragraph" w:styleId="Subtitle">
    <w:name w:val="Subtitle"/>
    <w:basedOn w:val="Normal"/>
    <w:next w:val="Normal"/>
    <w:link w:val="SubtitleChar"/>
    <w:uiPriority w:val="11"/>
    <w:qFormat/>
    <w:rsid w:val="0016665C"/>
    <w:pPr>
      <w:numPr>
        <w:ilvl w:val="1"/>
      </w:numPr>
      <w:pBdr>
        <w:top w:val="single" w:sz="4" w:space="8" w:color="1B646C"/>
        <w:left w:val="single" w:sz="4" w:space="2" w:color="1B646C"/>
        <w:bottom w:val="single" w:sz="4" w:space="8" w:color="1B646C"/>
        <w:right w:val="single" w:sz="4" w:space="2" w:color="1B646C"/>
      </w:pBdr>
      <w:spacing w:after="0" w:line="280" w:lineRule="exact"/>
    </w:pPr>
    <w:rPr>
      <w:rFonts w:ascii="Montserrat ExtraBold" w:eastAsiaTheme="majorEastAsia" w:hAnsi="Montserrat ExtraBold" w:cstheme="majorBidi"/>
      <w:color w:val="1B646C"/>
      <w:sz w:val="36"/>
      <w:szCs w:val="28"/>
    </w:rPr>
  </w:style>
  <w:style w:type="character" w:customStyle="1" w:styleId="SubtitleChar">
    <w:name w:val="Subtitle Char"/>
    <w:basedOn w:val="DefaultParagraphFont"/>
    <w:link w:val="Subtitle"/>
    <w:uiPriority w:val="11"/>
    <w:rsid w:val="0016665C"/>
    <w:rPr>
      <w:rFonts w:ascii="Montserrat ExtraBold" w:eastAsiaTheme="majorEastAsia" w:hAnsi="Montserrat ExtraBold" w:cstheme="majorBidi"/>
      <w:color w:val="1B646C"/>
      <w:kern w:val="0"/>
      <w:sz w:val="36"/>
      <w:szCs w:val="28"/>
      <w14:ligatures w14:val="none"/>
    </w:rPr>
  </w:style>
  <w:style w:type="paragraph" w:styleId="TOC1">
    <w:name w:val="toc 1"/>
    <w:basedOn w:val="Normal"/>
    <w:next w:val="Normal"/>
    <w:autoRedefine/>
    <w:uiPriority w:val="39"/>
    <w:unhideWhenUsed/>
    <w:rsid w:val="0016665C"/>
    <w:pPr>
      <w:tabs>
        <w:tab w:val="right" w:leader="dot" w:pos="9350"/>
      </w:tabs>
      <w:spacing w:before="120" w:after="0" w:line="280" w:lineRule="exact"/>
    </w:pPr>
    <w:rPr>
      <w:rFonts w:ascii="Montserrat SemiBold" w:eastAsia="Times New Roman" w:hAnsi="Montserrat SemiBold" w:cs="Times New Roman"/>
      <w:bCs/>
      <w:iCs/>
      <w:noProof/>
      <w:sz w:val="20"/>
      <w:szCs w:val="24"/>
    </w:rPr>
  </w:style>
  <w:style w:type="paragraph" w:styleId="TOC2">
    <w:name w:val="toc 2"/>
    <w:basedOn w:val="Normal"/>
    <w:next w:val="Normal"/>
    <w:autoRedefine/>
    <w:uiPriority w:val="39"/>
    <w:unhideWhenUsed/>
    <w:rsid w:val="0016665C"/>
    <w:pPr>
      <w:tabs>
        <w:tab w:val="right" w:leader="dot" w:pos="9350"/>
      </w:tabs>
      <w:spacing w:before="120" w:after="0" w:line="280" w:lineRule="exact"/>
      <w:ind w:left="240"/>
    </w:pPr>
    <w:rPr>
      <w:rFonts w:ascii="Montserrat" w:eastAsia="Times New Roman" w:hAnsi="Montserrat" w:cs="Times New Roman"/>
      <w:bCs/>
      <w:noProof/>
      <w:sz w:val="20"/>
    </w:rPr>
  </w:style>
  <w:style w:type="paragraph" w:styleId="TOC3">
    <w:name w:val="toc 3"/>
    <w:basedOn w:val="Normal"/>
    <w:next w:val="Normal"/>
    <w:autoRedefine/>
    <w:uiPriority w:val="39"/>
    <w:unhideWhenUsed/>
    <w:rsid w:val="0016665C"/>
    <w:pPr>
      <w:tabs>
        <w:tab w:val="right" w:leader="dot" w:pos="9350"/>
      </w:tabs>
      <w:spacing w:after="0" w:line="280" w:lineRule="exact"/>
      <w:ind w:left="480"/>
    </w:pPr>
    <w:rPr>
      <w:rFonts w:ascii="Montserrat" w:eastAsia="Times New Roman" w:hAnsi="Montserrat" w:cs="Times New Roman"/>
      <w:noProof/>
      <w:sz w:val="20"/>
      <w:szCs w:val="20"/>
    </w:rPr>
  </w:style>
  <w:style w:type="paragraph" w:styleId="TOCHeading">
    <w:name w:val="TOC Heading"/>
    <w:basedOn w:val="Heading1"/>
    <w:next w:val="Normal"/>
    <w:uiPriority w:val="39"/>
    <w:unhideWhenUsed/>
    <w:qFormat/>
    <w:rsid w:val="0016665C"/>
    <w:pPr>
      <w:spacing w:before="480" w:line="276" w:lineRule="auto"/>
      <w:outlineLvl w:val="9"/>
    </w:pPr>
    <w:rPr>
      <w:b/>
      <w:bCs/>
      <w:sz w:val="28"/>
      <w:szCs w:val="28"/>
    </w:rPr>
  </w:style>
  <w:style w:type="character" w:customStyle="1" w:styleId="Heading4Char">
    <w:name w:val="Heading 4 Char"/>
    <w:basedOn w:val="DefaultParagraphFont"/>
    <w:link w:val="Heading4"/>
    <w:uiPriority w:val="9"/>
    <w:semiHidden/>
    <w:rsid w:val="00FC2177"/>
    <w:rPr>
      <w:rFonts w:eastAsiaTheme="majorEastAsia" w:cstheme="majorBidi"/>
      <w:i/>
      <w:iCs/>
      <w:color w:val="0F4761" w:themeColor="accent1" w:themeShade="BF"/>
      <w:kern w:val="0"/>
      <w:sz w:val="20"/>
      <w:szCs w:val="24"/>
      <w14:ligatures w14:val="none"/>
    </w:rPr>
  </w:style>
  <w:style w:type="character" w:customStyle="1" w:styleId="Heading5Char">
    <w:name w:val="Heading 5 Char"/>
    <w:basedOn w:val="DefaultParagraphFont"/>
    <w:link w:val="Heading5"/>
    <w:uiPriority w:val="9"/>
    <w:semiHidden/>
    <w:rsid w:val="00FC2177"/>
    <w:rPr>
      <w:rFonts w:eastAsiaTheme="majorEastAsia" w:cstheme="majorBidi"/>
      <w:color w:val="0F4761" w:themeColor="accent1" w:themeShade="BF"/>
      <w:kern w:val="0"/>
      <w:sz w:val="20"/>
      <w:szCs w:val="24"/>
      <w14:ligatures w14:val="none"/>
    </w:rPr>
  </w:style>
  <w:style w:type="character" w:customStyle="1" w:styleId="Heading6Char">
    <w:name w:val="Heading 6 Char"/>
    <w:basedOn w:val="DefaultParagraphFont"/>
    <w:link w:val="Heading6"/>
    <w:uiPriority w:val="9"/>
    <w:semiHidden/>
    <w:rsid w:val="00FC2177"/>
    <w:rPr>
      <w:rFonts w:eastAsiaTheme="majorEastAsia" w:cstheme="majorBidi"/>
      <w:i/>
      <w:iCs/>
      <w:color w:val="595959" w:themeColor="text1" w:themeTint="A6"/>
      <w:kern w:val="0"/>
      <w:sz w:val="20"/>
      <w:szCs w:val="24"/>
      <w14:ligatures w14:val="none"/>
    </w:rPr>
  </w:style>
  <w:style w:type="character" w:customStyle="1" w:styleId="Heading7Char">
    <w:name w:val="Heading 7 Char"/>
    <w:basedOn w:val="DefaultParagraphFont"/>
    <w:link w:val="Heading7"/>
    <w:uiPriority w:val="9"/>
    <w:semiHidden/>
    <w:rsid w:val="00FC2177"/>
    <w:rPr>
      <w:rFonts w:eastAsiaTheme="majorEastAsia" w:cstheme="majorBidi"/>
      <w:color w:val="595959" w:themeColor="text1" w:themeTint="A6"/>
      <w:kern w:val="0"/>
      <w:sz w:val="20"/>
      <w:szCs w:val="24"/>
      <w14:ligatures w14:val="none"/>
    </w:rPr>
  </w:style>
  <w:style w:type="character" w:customStyle="1" w:styleId="Heading8Char">
    <w:name w:val="Heading 8 Char"/>
    <w:basedOn w:val="DefaultParagraphFont"/>
    <w:link w:val="Heading8"/>
    <w:uiPriority w:val="9"/>
    <w:semiHidden/>
    <w:rsid w:val="00FC2177"/>
    <w:rPr>
      <w:rFonts w:eastAsiaTheme="majorEastAsia" w:cstheme="majorBidi"/>
      <w:i/>
      <w:iCs/>
      <w:color w:val="272727" w:themeColor="text1" w:themeTint="D8"/>
      <w:kern w:val="0"/>
      <w:sz w:val="20"/>
      <w:szCs w:val="24"/>
      <w14:ligatures w14:val="none"/>
    </w:rPr>
  </w:style>
  <w:style w:type="character" w:customStyle="1" w:styleId="Heading9Char">
    <w:name w:val="Heading 9 Char"/>
    <w:basedOn w:val="DefaultParagraphFont"/>
    <w:link w:val="Heading9"/>
    <w:uiPriority w:val="9"/>
    <w:semiHidden/>
    <w:rsid w:val="00FC2177"/>
    <w:rPr>
      <w:rFonts w:eastAsiaTheme="majorEastAsia" w:cstheme="majorBidi"/>
      <w:color w:val="272727" w:themeColor="text1" w:themeTint="D8"/>
      <w:kern w:val="0"/>
      <w:sz w:val="20"/>
      <w:szCs w:val="24"/>
      <w14:ligatures w14:val="none"/>
    </w:rPr>
  </w:style>
  <w:style w:type="character" w:styleId="IntenseEmphasis">
    <w:name w:val="Intense Emphasis"/>
    <w:basedOn w:val="DefaultParagraphFont"/>
    <w:uiPriority w:val="21"/>
    <w:qFormat/>
    <w:rsid w:val="00FC2177"/>
    <w:rPr>
      <w:i/>
      <w:iCs/>
      <w:color w:val="0F4761" w:themeColor="accent1" w:themeShade="BF"/>
    </w:rPr>
  </w:style>
  <w:style w:type="paragraph" w:styleId="IntenseQuote">
    <w:name w:val="Intense Quote"/>
    <w:basedOn w:val="Normal"/>
    <w:next w:val="Normal"/>
    <w:link w:val="IntenseQuoteChar"/>
    <w:uiPriority w:val="30"/>
    <w:qFormat/>
    <w:rsid w:val="00FC2177"/>
    <w:pPr>
      <w:pBdr>
        <w:top w:val="single" w:sz="4" w:space="10" w:color="0F4761" w:themeColor="accent1" w:themeShade="BF"/>
        <w:bottom w:val="single" w:sz="4" w:space="10" w:color="0F4761" w:themeColor="accent1" w:themeShade="BF"/>
      </w:pBdr>
      <w:spacing w:before="360" w:after="360" w:line="280" w:lineRule="exact"/>
      <w:ind w:left="864" w:right="864"/>
      <w:jc w:val="center"/>
    </w:pPr>
    <w:rPr>
      <w:rFonts w:ascii="Montserrat" w:eastAsia="Times New Roman" w:hAnsi="Montserrat" w:cs="Times New Roman"/>
      <w:i/>
      <w:iCs/>
      <w:color w:val="0F4761" w:themeColor="accent1" w:themeShade="BF"/>
      <w:sz w:val="20"/>
      <w:szCs w:val="24"/>
    </w:rPr>
  </w:style>
  <w:style w:type="character" w:customStyle="1" w:styleId="IntenseQuoteChar">
    <w:name w:val="Intense Quote Char"/>
    <w:basedOn w:val="DefaultParagraphFont"/>
    <w:link w:val="IntenseQuote"/>
    <w:uiPriority w:val="30"/>
    <w:rsid w:val="00FC2177"/>
    <w:rPr>
      <w:rFonts w:ascii="Montserrat" w:hAnsi="Montserrat" w:cs="Times New Roman"/>
      <w:i/>
      <w:iCs/>
      <w:color w:val="0F4761" w:themeColor="accent1" w:themeShade="BF"/>
      <w:kern w:val="0"/>
      <w:sz w:val="20"/>
      <w:szCs w:val="24"/>
      <w14:ligatures w14:val="none"/>
    </w:rPr>
  </w:style>
  <w:style w:type="character" w:styleId="IntenseReference">
    <w:name w:val="Intense Reference"/>
    <w:basedOn w:val="DefaultParagraphFont"/>
    <w:uiPriority w:val="32"/>
    <w:qFormat/>
    <w:rsid w:val="00FC2177"/>
    <w:rPr>
      <w:b/>
      <w:bCs/>
      <w:smallCaps/>
      <w:color w:val="0F4761" w:themeColor="accent1" w:themeShade="BF"/>
      <w:spacing w:val="5"/>
    </w:rPr>
  </w:style>
  <w:style w:type="paragraph" w:styleId="NormalWeb">
    <w:name w:val="Normal (Web)"/>
    <w:basedOn w:val="Normal"/>
    <w:uiPriority w:val="99"/>
    <w:unhideWhenUsed/>
    <w:rsid w:val="00FC2177"/>
    <w:pPr>
      <w:spacing w:after="0" w:line="240" w:lineRule="auto"/>
    </w:pPr>
    <w:rPr>
      <w:rFonts w:ascii="Times New Roman" w:hAnsi="Times New Roman" w:cs="Times New Roman"/>
      <w:sz w:val="24"/>
      <w:szCs w:val="24"/>
    </w:rPr>
  </w:style>
  <w:style w:type="paragraph" w:customStyle="1" w:styleId="BasicParagraph">
    <w:name w:val="[Basic Paragraph]"/>
    <w:basedOn w:val="Normal"/>
    <w:uiPriority w:val="99"/>
    <w:rsid w:val="00FC217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Header">
    <w:name w:val="header"/>
    <w:basedOn w:val="Normal"/>
    <w:link w:val="HeaderChar"/>
    <w:uiPriority w:val="99"/>
    <w:unhideWhenUsed/>
    <w:rsid w:val="00FC2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177"/>
    <w:rPr>
      <w:rFonts w:eastAsiaTheme="minorHAnsi"/>
      <w:kern w:val="0"/>
      <w14:ligatures w14:val="none"/>
    </w:rPr>
  </w:style>
  <w:style w:type="character" w:styleId="UnresolvedMention">
    <w:name w:val="Unresolved Mention"/>
    <w:basedOn w:val="DefaultParagraphFont"/>
    <w:uiPriority w:val="99"/>
    <w:semiHidden/>
    <w:unhideWhenUsed/>
    <w:rsid w:val="00374B4A"/>
    <w:rPr>
      <w:color w:val="605E5C"/>
      <w:shd w:val="clear" w:color="auto" w:fill="E1DFDD"/>
    </w:rPr>
  </w:style>
  <w:style w:type="character" w:customStyle="1" w:styleId="normaltextrun">
    <w:name w:val="normaltextrun"/>
    <w:basedOn w:val="DefaultParagraphFont"/>
    <w:rsid w:val="00FA6BB4"/>
  </w:style>
  <w:style w:type="paragraph" w:customStyle="1" w:styleId="paragraph">
    <w:name w:val="paragraph"/>
    <w:basedOn w:val="Normal"/>
    <w:rsid w:val="00FA6B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A6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braskaChildren.org" TargetMode="External"/><Relationship Id="rId3" Type="http://schemas.openxmlformats.org/officeDocument/2006/relationships/settings" Target="settings.xml"/><Relationship Id="rId7" Type="http://schemas.openxmlformats.org/officeDocument/2006/relationships/hyperlink" Target="mailto:bweyers@nebraskachildre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Weyers</dc:creator>
  <cp:keywords/>
  <dc:description/>
  <cp:lastModifiedBy>Brenda Weyers</cp:lastModifiedBy>
  <cp:revision>16</cp:revision>
  <dcterms:created xsi:type="dcterms:W3CDTF">2026-08-12T13:57:00Z</dcterms:created>
  <dcterms:modified xsi:type="dcterms:W3CDTF">2026-08-26T13:10:00Z</dcterms:modified>
</cp:coreProperties>
</file>